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8" w:rsidRPr="00BA2D9A" w:rsidRDefault="00B11FF8" w:rsidP="00BA2D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D9A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B11FF8" w:rsidRPr="00BA2D9A" w:rsidRDefault="00B11FF8" w:rsidP="00BA2D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D9A">
        <w:rPr>
          <w:rFonts w:ascii="Times New Roman" w:hAnsi="Times New Roman" w:cs="Times New Roman"/>
          <w:sz w:val="24"/>
          <w:szCs w:val="24"/>
        </w:rPr>
        <w:t>ФИЛОСОФИЯ ЖӘНЕ САЯСАТТАНУ ФАКУЛЬТЕТІ</w:t>
      </w:r>
    </w:p>
    <w:p w:rsidR="00B11FF8" w:rsidRPr="00BA2D9A" w:rsidRDefault="00B11FF8" w:rsidP="00BA2D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D9A">
        <w:rPr>
          <w:rFonts w:ascii="Times New Roman" w:hAnsi="Times New Roman" w:cs="Times New Roman"/>
          <w:sz w:val="24"/>
          <w:szCs w:val="24"/>
        </w:rPr>
        <w:t>ПЕДАГОГИКА ЖӘНЕ БІЛІМ БЕРУ МЕНЕДЖМЕНТІ КАФЕДРАСЫ</w:t>
      </w:r>
    </w:p>
    <w:p w:rsidR="00BA2D9A" w:rsidRDefault="00BA2D9A"/>
    <w:p w:rsidR="00BA2D9A" w:rsidRDefault="00BA2D9A"/>
    <w:p w:rsidR="00BA2D9A" w:rsidRDefault="00BA2D9A" w:rsidP="00BA2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D9A" w:rsidRDefault="00BA2D9A" w:rsidP="00BA2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D9A" w:rsidRDefault="00BA2D9A" w:rsidP="00BA2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D9A" w:rsidRDefault="00BA2D9A" w:rsidP="00BA2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D9A" w:rsidRDefault="00BA2D9A" w:rsidP="00BA2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D9A" w:rsidRDefault="00BA2D9A" w:rsidP="00BA2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1FF8" w:rsidRPr="00BA2D9A" w:rsidRDefault="00BA2D9A" w:rsidP="00BA2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D9A">
        <w:rPr>
          <w:rFonts w:ascii="Times New Roman" w:hAnsi="Times New Roman" w:cs="Times New Roman"/>
          <w:sz w:val="28"/>
          <w:szCs w:val="28"/>
        </w:rPr>
        <w:t>DNVSh 4310</w:t>
      </w:r>
      <w:r w:rsidRPr="00BA2D9A">
        <w:rPr>
          <w:rFonts w:ascii="Times New Roman" w:hAnsi="Times New Roman" w:cs="Times New Roman"/>
          <w:b/>
          <w:bCs/>
          <w:sz w:val="28"/>
          <w:szCs w:val="28"/>
        </w:rPr>
        <w:t>ОҚУШЫЛАРДЫҢ РУХАНИ-АДАМГЕРШІЛІК ТӘРБИЕСІ</w:t>
      </w:r>
    </w:p>
    <w:p w:rsidR="00BA2D9A" w:rsidRDefault="00BA2D9A" w:rsidP="00BA2D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1FF8" w:rsidRPr="00BA2D9A" w:rsidRDefault="00B11FF8" w:rsidP="00BA2D9A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D9A">
        <w:rPr>
          <w:rFonts w:ascii="Times New Roman" w:hAnsi="Times New Roman" w:cs="Times New Roman"/>
          <w:sz w:val="28"/>
          <w:szCs w:val="28"/>
        </w:rPr>
        <w:t>6B01101 – «Педагогика және психология» мамандығы</w:t>
      </w:r>
    </w:p>
    <w:p w:rsidR="00B11FF8" w:rsidRPr="00BA2D9A" w:rsidRDefault="00B11FF8" w:rsidP="00BA2D9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A2D9A">
        <w:rPr>
          <w:rFonts w:ascii="Times New Roman" w:hAnsi="Times New Roman" w:cs="Times New Roman"/>
          <w:sz w:val="28"/>
          <w:szCs w:val="28"/>
          <w:lang w:val="kk-KZ"/>
        </w:rPr>
        <w:t>4-</w:t>
      </w:r>
      <w:r w:rsidRPr="00BA2D9A">
        <w:rPr>
          <w:rFonts w:ascii="Times New Roman" w:hAnsi="Times New Roman" w:cs="Times New Roman"/>
          <w:sz w:val="28"/>
          <w:szCs w:val="28"/>
        </w:rPr>
        <w:t>курс студенттерінеарнал</w:t>
      </w:r>
      <w:r w:rsidR="00BA2D9A">
        <w:rPr>
          <w:rFonts w:ascii="Times New Roman" w:hAnsi="Times New Roman" w:cs="Times New Roman"/>
          <w:sz w:val="28"/>
          <w:szCs w:val="28"/>
          <w:lang w:val="kk-KZ"/>
        </w:rPr>
        <w:t>ған</w:t>
      </w:r>
    </w:p>
    <w:p w:rsidR="00BA2D9A" w:rsidRDefault="00BA2D9A" w:rsidP="00BA2D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2D9A" w:rsidRDefault="00BA2D9A" w:rsidP="00BA2D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1FF8" w:rsidRDefault="00B11FF8" w:rsidP="00BA2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D9A">
        <w:rPr>
          <w:rFonts w:ascii="Times New Roman" w:hAnsi="Times New Roman" w:cs="Times New Roman"/>
          <w:b/>
          <w:bCs/>
          <w:sz w:val="28"/>
          <w:szCs w:val="28"/>
        </w:rPr>
        <w:t>ЕМТИХАН БАҒДАРЛАМАСЫ</w:t>
      </w:r>
    </w:p>
    <w:p w:rsidR="00BA2D9A" w:rsidRDefault="00BA2D9A" w:rsidP="00BA2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D9A" w:rsidRDefault="00BA2D9A" w:rsidP="00BA2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D9A" w:rsidRDefault="00BA2D9A" w:rsidP="00BA2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D9A" w:rsidRDefault="00BA2D9A" w:rsidP="00BA2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D9A" w:rsidRDefault="00BA2D9A" w:rsidP="00BA2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D9A" w:rsidRDefault="00BA2D9A" w:rsidP="00BA2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D9A" w:rsidRDefault="00BA2D9A" w:rsidP="00BA2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D9A" w:rsidRDefault="00BA2D9A" w:rsidP="00BA2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D9A" w:rsidRDefault="00BA2D9A" w:rsidP="00BA2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D9A" w:rsidRDefault="00BA2D9A" w:rsidP="00BA2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D9A" w:rsidRDefault="00BA2D9A" w:rsidP="00BA2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D9A" w:rsidRDefault="00BA2D9A" w:rsidP="00BA2D9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Алматы, 2023</w:t>
      </w:r>
    </w:p>
    <w:p w:rsidR="00EA36DE" w:rsidRPr="00EA36DE" w:rsidRDefault="00EA36DE" w:rsidP="00096E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КІРІСПЕ</w:t>
      </w:r>
    </w:p>
    <w:p w:rsidR="00EA36DE" w:rsidRPr="00EA36DE" w:rsidRDefault="00EA36DE" w:rsidP="00096E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sz w:val="28"/>
          <w:szCs w:val="28"/>
          <w:lang w:val="kk-KZ"/>
        </w:rPr>
        <w:t xml:space="preserve">Пән бойынша қорытынды емтихан 15 апталық оқытудан кейін жүргізіледі. Қорытынды емтихан тест формасында өтеді.Тест сұрақтары пән бойынша оқытылған дәріс, семинар және СӨЖ тапсырмаларының барысында құрастырылады. Қашықтықтан оқыту кезіндегі тестілеудің міндеті - оқу жетістіктерін меңгеруге жоспарланған білімдері мен дағдыларын бағалау. Қашықтықтан оқыту кезінде тесттерді әзірлеу критериалды-бағдарлы тұрғысынан қарастырылады. </w:t>
      </w:r>
    </w:p>
    <w:p w:rsidR="00EA36DE" w:rsidRPr="00EA36DE" w:rsidRDefault="00EA36DE" w:rsidP="00096E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sz w:val="28"/>
          <w:szCs w:val="28"/>
          <w:lang w:val="kk-KZ"/>
        </w:rPr>
        <w:t>Тест жүйесін құруда мазмұнды іріктеу кезінде басшылыққа алынатын принциптер: материалдың маңыздылығы; ғылыми нақтылық; тест мазмұнының пән бойынша білімдерге, деңгейіне сәйкестігі; репрезентативтілік (бақылау үшін мазмұн элементтерінің толықтығы мен жеткіліктілігі); тест 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:rsidR="00EA36DE" w:rsidRDefault="00EA36DE" w:rsidP="0009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36DE" w:rsidRPr="00EA36DE" w:rsidRDefault="00EA36DE" w:rsidP="00096E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sz w:val="28"/>
          <w:szCs w:val="28"/>
          <w:lang w:val="kk-KZ"/>
        </w:rPr>
        <w:t xml:space="preserve">Тестілеу Univer жүйесінде ұйымдастырылады, тест сұрақтарының саны 150 құрайды, бір тест тапсырмасында - 5 жауап нұсқасы, оның ішінде 1 дұрыс жауап. Күрделілік деңгейі және ұзақтығы оқыту нәтижелеріне байланысты (когнитивті-білімді түсіну, функционалдық-білімді қолдану, жүйелік-бағалау, </w:t>
      </w:r>
    </w:p>
    <w:p w:rsidR="00EA36DE" w:rsidRPr="00EA36DE" w:rsidRDefault="00EA36DE" w:rsidP="0009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sz w:val="28"/>
          <w:szCs w:val="28"/>
          <w:lang w:val="kk-KZ"/>
        </w:rPr>
        <w:t>өнімді құру);</w:t>
      </w:r>
    </w:p>
    <w:p w:rsidR="00EA36DE" w:rsidRDefault="00EA36DE" w:rsidP="00EA36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A36DE" w:rsidRPr="00EA36DE" w:rsidRDefault="00EA36DE" w:rsidP="00EA36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b/>
          <w:bCs/>
          <w:sz w:val="28"/>
          <w:szCs w:val="28"/>
          <w:lang w:val="kk-KZ"/>
        </w:rPr>
        <w:t>ЕМТИХАНҒА АРНАЛҒАН ӘДІСТЕМЕЛІК НҰСҚАУЛАР</w:t>
      </w:r>
    </w:p>
    <w:p w:rsidR="00EA36DE" w:rsidRPr="00EA36DE" w:rsidRDefault="00EA36DE" w:rsidP="0009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sz w:val="28"/>
          <w:szCs w:val="28"/>
          <w:lang w:val="kk-KZ"/>
        </w:rPr>
        <w:t xml:space="preserve">Емтихан – тестілеу </w:t>
      </w:r>
    </w:p>
    <w:p w:rsidR="00EA36DE" w:rsidRPr="00EA36DE" w:rsidRDefault="00EA36DE" w:rsidP="0009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sz w:val="28"/>
          <w:szCs w:val="28"/>
          <w:lang w:val="kk-KZ"/>
        </w:rPr>
        <w:t xml:space="preserve">Емтихан форматы-онлайн </w:t>
      </w:r>
    </w:p>
    <w:p w:rsidR="00EA36DE" w:rsidRPr="00EA36DE" w:rsidRDefault="00EA36DE" w:rsidP="0009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sz w:val="28"/>
          <w:szCs w:val="28"/>
          <w:lang w:val="kk-KZ"/>
        </w:rPr>
        <w:t>Тестілеу Univer жүйесінде өткізіледі.</w:t>
      </w:r>
    </w:p>
    <w:p w:rsidR="00EA36DE" w:rsidRPr="00EA36DE" w:rsidRDefault="00EA36DE" w:rsidP="0009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sz w:val="28"/>
          <w:szCs w:val="28"/>
          <w:lang w:val="kk-KZ"/>
        </w:rPr>
        <w:t xml:space="preserve">Кредит саны 2 </w:t>
      </w:r>
    </w:p>
    <w:p w:rsidR="00EA36DE" w:rsidRPr="00EA36DE" w:rsidRDefault="00EA36DE" w:rsidP="0009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sz w:val="28"/>
          <w:szCs w:val="28"/>
          <w:lang w:val="kk-KZ"/>
        </w:rPr>
        <w:t>Univer жүйесінде тест формасында тапсырады.</w:t>
      </w:r>
    </w:p>
    <w:p w:rsidR="00EA36DE" w:rsidRDefault="00EA36DE" w:rsidP="0009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36DE" w:rsidRPr="00EA36DE" w:rsidRDefault="00EA36DE" w:rsidP="0009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sz w:val="28"/>
          <w:szCs w:val="28"/>
          <w:lang w:val="kk-KZ"/>
        </w:rPr>
        <w:t>Жоғарыда көрсетілгендей силлабус бойынша барлык такырыптар камтылған 150 сұра</w:t>
      </w:r>
      <w:r w:rsidR="00096EB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EA36DE">
        <w:rPr>
          <w:rFonts w:ascii="Times New Roman" w:hAnsi="Times New Roman" w:cs="Times New Roman"/>
          <w:sz w:val="28"/>
          <w:szCs w:val="28"/>
          <w:lang w:val="kk-KZ"/>
        </w:rPr>
        <w:t xml:space="preserve">тан тұратын тест тапсырмалары дайындалып Univer жүйесіне жүктелді. </w:t>
      </w:r>
    </w:p>
    <w:p w:rsidR="00EA36DE" w:rsidRPr="00EA36DE" w:rsidRDefault="00EA36DE" w:rsidP="0009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sz w:val="28"/>
          <w:szCs w:val="28"/>
          <w:lang w:val="kk-KZ"/>
        </w:rPr>
        <w:t>Тапсырмалар әр студент үшін 150 сұра</w:t>
      </w:r>
      <w:r w:rsidR="00096EB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EA36DE">
        <w:rPr>
          <w:rFonts w:ascii="Times New Roman" w:hAnsi="Times New Roman" w:cs="Times New Roman"/>
          <w:sz w:val="28"/>
          <w:szCs w:val="28"/>
          <w:lang w:val="kk-KZ"/>
        </w:rPr>
        <w:t>, классикалық тест тапсыру форматында тапсырады. Талап бойынша 1 cұраққа 5 жауап, оның 1 жауабы дұрыс вариант ұсынылады.</w:t>
      </w:r>
    </w:p>
    <w:p w:rsidR="00EA36DE" w:rsidRDefault="00EA36DE" w:rsidP="0009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36DE" w:rsidRPr="00EA36DE" w:rsidRDefault="00EA36DE" w:rsidP="0009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sz w:val="28"/>
          <w:szCs w:val="28"/>
          <w:lang w:val="kk-KZ"/>
        </w:rPr>
        <w:t>Өткізу форматы: универ жүйесінде онлайн режимінде тест формасында</w:t>
      </w:r>
    </w:p>
    <w:p w:rsidR="00EA36DE" w:rsidRPr="00EA36DE" w:rsidRDefault="00EA36DE" w:rsidP="0009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sz w:val="28"/>
          <w:szCs w:val="28"/>
          <w:lang w:val="kk-KZ"/>
        </w:rPr>
        <w:t>Тапсыру күні мен уақыты: көктемгі емтихан сессиясының кестесіне сәйкес болады</w:t>
      </w:r>
    </w:p>
    <w:p w:rsidR="00EA36DE" w:rsidRDefault="00EA36DE" w:rsidP="0009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36DE" w:rsidRPr="00EA36DE" w:rsidRDefault="00EA36DE" w:rsidP="0009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sz w:val="28"/>
          <w:szCs w:val="28"/>
          <w:lang w:val="kk-KZ"/>
        </w:rPr>
        <w:t>Емтихан уақыты: 90 минут (1.5 сағат)- 40 тест сұрағы беріледі.</w:t>
      </w:r>
    </w:p>
    <w:p w:rsidR="00EA36DE" w:rsidRPr="00EA36DE" w:rsidRDefault="00EA36DE" w:rsidP="0009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Минималды техникалық талаптар: интернеттің болуы және Univer жүйесіне кіру </w:t>
      </w:r>
    </w:p>
    <w:p w:rsidR="00EA36DE" w:rsidRDefault="00EA36DE" w:rsidP="0009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36DE" w:rsidRPr="00EA36DE" w:rsidRDefault="00EA36DE" w:rsidP="0009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sz w:val="28"/>
          <w:szCs w:val="28"/>
          <w:lang w:val="kk-KZ"/>
        </w:rPr>
        <w:t>Пән бойынша баға қою критерийлері</w:t>
      </w:r>
    </w:p>
    <w:p w:rsidR="00EA36DE" w:rsidRPr="00EA36DE" w:rsidRDefault="00EA36DE" w:rsidP="0009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sz w:val="28"/>
          <w:szCs w:val="28"/>
          <w:lang w:val="kk-KZ"/>
        </w:rPr>
        <w:t>Тест бойынша жазылған емтихан нәтижелері 100-баллды жүйеде автоматты түрде Univerжүйесінде бағаланады.</w:t>
      </w:r>
    </w:p>
    <w:p w:rsidR="00EA36DE" w:rsidRDefault="00EA36DE" w:rsidP="00EA36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A36DE" w:rsidRPr="00EA36DE" w:rsidRDefault="00EA36DE" w:rsidP="00EA36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ДАЙЫНДАЛУҒА АРНАЛҒАН ТАҚЫРЫПТАР:</w:t>
      </w:r>
    </w:p>
    <w:p w:rsidR="00EA36DE" w:rsidRPr="00EA36DE" w:rsidRDefault="00EA36DE" w:rsidP="00EA36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 тақырып. </w:t>
      </w:r>
      <w:r w:rsidRPr="00EA36DE">
        <w:rPr>
          <w:rFonts w:ascii="Times New Roman" w:hAnsi="Times New Roman" w:cs="Times New Roman"/>
          <w:sz w:val="28"/>
          <w:szCs w:val="28"/>
          <w:lang w:val="kk-KZ"/>
        </w:rPr>
        <w:t>Оқушылардың рухани-адамгершілік тәрбиесінің ғылыми-теориялық негіздері: әдіснамалық ұстанымдары.Педагогиканың әдіснамасы ұғымына түсінік. Әдіснаманың педагогика ғылымының дамуына әсері. Қазіргі рухани-адамгершілік білім кеңістігін ізгілендірудің әлемдік жаңа бағыттары. Әдіснама деңгейлері.</w:t>
      </w:r>
    </w:p>
    <w:p w:rsidR="00EA36DE" w:rsidRPr="00EA36DE" w:rsidRDefault="00EA36DE" w:rsidP="00EA36D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2- тақырып. </w:t>
      </w:r>
      <w:r w:rsidRPr="00EA36DE">
        <w:rPr>
          <w:rFonts w:ascii="Times New Roman" w:hAnsi="Times New Roman" w:cs="Times New Roman"/>
          <w:sz w:val="28"/>
          <w:szCs w:val="28"/>
          <w:lang w:val="kk-KZ"/>
        </w:rPr>
        <w:t>Қазақстан мектептерінде рухани-адамгершілік тәрбиесін ұйымдастырудың нормативтік-құқықтық негіздері.Қазақстан Республикасындағы рухани-адамгершілік тәрбиенің қалыптасуы және даму тарихы.</w:t>
      </w:r>
    </w:p>
    <w:p w:rsidR="00EA36DE" w:rsidRPr="00EA36DE" w:rsidRDefault="00EA36DE" w:rsidP="00EA36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3-тақырып. </w:t>
      </w:r>
      <w:r w:rsidRPr="00EA36DE">
        <w:rPr>
          <w:rFonts w:ascii="Times New Roman" w:hAnsi="Times New Roman" w:cs="Times New Roman"/>
          <w:sz w:val="28"/>
          <w:szCs w:val="28"/>
          <w:lang w:val="kk-KZ"/>
        </w:rPr>
        <w:t>Рухани-адамгершілік тәрбиесінің мақсаты мен міндеттері: тұлға қалыптастырушылық рөлі.</w:t>
      </w:r>
    </w:p>
    <w:p w:rsidR="00EA36DE" w:rsidRPr="00EA36DE" w:rsidRDefault="00EA36DE" w:rsidP="00EA36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4-тақырып. </w:t>
      </w:r>
      <w:r w:rsidRPr="00EA36DE">
        <w:rPr>
          <w:rFonts w:ascii="Times New Roman" w:hAnsi="Times New Roman" w:cs="Times New Roman"/>
          <w:sz w:val="28"/>
          <w:szCs w:val="28"/>
          <w:lang w:val="kk-KZ"/>
        </w:rPr>
        <w:t>Оқушыларды рухани-адамгершілікке тәрбиелеудің әлеуметтік аспектілері.Рухани-адамгершілік тәрбиесінің қазіргі заманауи әдіс-тәсілдері, технологиялары.</w:t>
      </w:r>
    </w:p>
    <w:p w:rsidR="00EA36DE" w:rsidRPr="00EA36DE" w:rsidRDefault="00EA36DE" w:rsidP="00EA36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5-тақырып </w:t>
      </w:r>
      <w:r w:rsidRPr="00EA36DE">
        <w:rPr>
          <w:rFonts w:ascii="Times New Roman" w:hAnsi="Times New Roman" w:cs="Times New Roman"/>
          <w:sz w:val="28"/>
          <w:szCs w:val="28"/>
          <w:lang w:val="kk-KZ"/>
        </w:rPr>
        <w:t>Гуманистік білім беру парадигмасының рухани-адамгершілік тәрбиесіндегі рөлі. Рухани-адамгершілік тәрбиесі және өзін-өзі танудың психологиялық сипаты: байланысы, ұқсастығы және айырмашылығы.</w:t>
      </w:r>
    </w:p>
    <w:p w:rsidR="00EA36DE" w:rsidRPr="00EA36DE" w:rsidRDefault="00EA36DE" w:rsidP="00EA36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6-тақырып. </w:t>
      </w:r>
      <w:r w:rsidRPr="00EA36DE">
        <w:rPr>
          <w:rFonts w:ascii="Times New Roman" w:hAnsi="Times New Roman" w:cs="Times New Roman"/>
          <w:sz w:val="28"/>
          <w:szCs w:val="28"/>
          <w:lang w:val="kk-KZ"/>
        </w:rPr>
        <w:t>Рухани-адамгершілік тәрбиесінің жалпы орта білім мазмұнындағы орны.Мектепте адамгершілік тәрбиесін ұйымдастырудың әдістері мен түрлері.</w:t>
      </w:r>
    </w:p>
    <w:p w:rsidR="00EA36DE" w:rsidRPr="00EA36DE" w:rsidRDefault="00EA36DE" w:rsidP="00EA36D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7-тақырып </w:t>
      </w:r>
      <w:r w:rsidRPr="00EA36DE">
        <w:rPr>
          <w:rFonts w:ascii="Times New Roman" w:hAnsi="Times New Roman" w:cs="Times New Roman"/>
          <w:sz w:val="28"/>
          <w:szCs w:val="28"/>
          <w:lang w:val="kk-KZ"/>
        </w:rPr>
        <w:t>ҚР жаңартылған білім мазмұны жағдайында рухани-адамгершілік тәрбиесін дамыту стратегиялары. Сыныптан тыс жұмыстарда оқушыларды рухани-адамгершілікке тәрбиелеу әдістері.Ақыл-ой әрекетін қалыптастырудың теориясы.</w:t>
      </w:r>
    </w:p>
    <w:p w:rsidR="00EA36DE" w:rsidRPr="00EA36DE" w:rsidRDefault="00EA36DE" w:rsidP="00EA36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8-тақырып. </w:t>
      </w:r>
      <w:r w:rsidRPr="00EA36DE">
        <w:rPr>
          <w:rFonts w:ascii="Times New Roman" w:hAnsi="Times New Roman" w:cs="Times New Roman"/>
          <w:sz w:val="28"/>
          <w:szCs w:val="28"/>
          <w:lang w:val="kk-KZ"/>
        </w:rPr>
        <w:t>Тәртібі қиын оқушыларды адамгершілікке тәрбиелеу–педагогикалық</w:t>
      </w:r>
      <w:r>
        <w:rPr>
          <w:rFonts w:ascii="Times New Roman" w:hAnsi="Times New Roman" w:cs="Times New Roman"/>
          <w:sz w:val="28"/>
          <w:szCs w:val="28"/>
          <w:lang w:val="kk-KZ"/>
        </w:rPr>
        <w:t>-психологиялық</w:t>
      </w:r>
      <w:r w:rsidRPr="00EA36DE">
        <w:rPr>
          <w:rFonts w:ascii="Times New Roman" w:hAnsi="Times New Roman" w:cs="Times New Roman"/>
          <w:sz w:val="28"/>
          <w:szCs w:val="28"/>
          <w:lang w:val="kk-KZ"/>
        </w:rPr>
        <w:t xml:space="preserve"> мәселе ретінде.Оқушыларды рухани-адамгершілікке тәрбиелеудегі ата-ананың рөлі.</w:t>
      </w:r>
    </w:p>
    <w:p w:rsidR="00EA36DE" w:rsidRPr="00EA36DE" w:rsidRDefault="00EA36DE" w:rsidP="00EA36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9-тақырып. </w:t>
      </w:r>
      <w:r w:rsidRPr="00EA36DE">
        <w:rPr>
          <w:rFonts w:ascii="Times New Roman" w:hAnsi="Times New Roman" w:cs="Times New Roman"/>
          <w:sz w:val="28"/>
          <w:szCs w:val="28"/>
          <w:lang w:val="kk-KZ"/>
        </w:rPr>
        <w:t>Рухани-адамгершілік тәрбиесіндегі әлеуметтік-педагогикалық серіктестік.Рухани-адамгершілікке тәрбиелеудің гендерлік аспектілері.</w:t>
      </w:r>
    </w:p>
    <w:p w:rsidR="00EA36DE" w:rsidRPr="00EA36DE" w:rsidRDefault="00EA36DE" w:rsidP="00EA36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10-тақырып </w:t>
      </w:r>
      <w:r w:rsidRPr="00EA36DE">
        <w:rPr>
          <w:rFonts w:ascii="Times New Roman" w:hAnsi="Times New Roman" w:cs="Times New Roman"/>
          <w:sz w:val="28"/>
          <w:szCs w:val="28"/>
          <w:lang w:val="kk-KZ"/>
        </w:rPr>
        <w:t>Мектеп оқушыларын рухани-адамгершілікке тәрбиелеудегі қоғамдық-гуманитарлық пәндердің алатын орны.Оқушыларды көркем өнер арқылы рухани-адамгершілікке тәрбиелеу жолдары.</w:t>
      </w:r>
    </w:p>
    <w:p w:rsidR="00EA36DE" w:rsidRPr="00EA36DE" w:rsidRDefault="00EA36DE" w:rsidP="00EA36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b/>
          <w:bCs/>
          <w:sz w:val="28"/>
          <w:szCs w:val="28"/>
          <w:lang w:val="kk-KZ"/>
        </w:rPr>
        <w:t>11-тақырып.</w:t>
      </w:r>
      <w:r w:rsidRPr="00EA36DE">
        <w:rPr>
          <w:rFonts w:ascii="Times New Roman" w:hAnsi="Times New Roman" w:cs="Times New Roman"/>
          <w:sz w:val="28"/>
          <w:szCs w:val="28"/>
          <w:lang w:val="kk-KZ"/>
        </w:rPr>
        <w:t>Оқушылардың рухани-адамгершілік тәрбиесінің этнопедагогикалық негіздері.Халықтық педагогиканың жеке тұлғаны рухани-адамгершілікке тәрбилеудегі орны.</w:t>
      </w:r>
    </w:p>
    <w:p w:rsidR="00EA36DE" w:rsidRPr="00EA36DE" w:rsidRDefault="00EA36DE" w:rsidP="00EA36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12-тақырып. </w:t>
      </w:r>
      <w:r w:rsidRPr="00EA36DE">
        <w:rPr>
          <w:rFonts w:ascii="Times New Roman" w:hAnsi="Times New Roman" w:cs="Times New Roman"/>
          <w:sz w:val="28"/>
          <w:szCs w:val="28"/>
          <w:lang w:val="kk-KZ"/>
        </w:rPr>
        <w:t>Оқушылардың рухани-адамгершілік тәрбиесінің құндылықтық бағдарлары.Отандық және шетелдік рухани-адамгершілік тәрбие орталықтары: салыстырмалы талдау.</w:t>
      </w:r>
    </w:p>
    <w:p w:rsidR="00EA36DE" w:rsidRPr="00EA36DE" w:rsidRDefault="00EA36DE" w:rsidP="00EA36D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13-тақырып. </w:t>
      </w:r>
      <w:r w:rsidRPr="00EA36DE">
        <w:rPr>
          <w:rFonts w:ascii="Times New Roman" w:hAnsi="Times New Roman" w:cs="Times New Roman"/>
          <w:sz w:val="28"/>
          <w:szCs w:val="28"/>
          <w:lang w:val="kk-KZ"/>
        </w:rPr>
        <w:t>Имандылық тәрбиесі рухани-адамгершілік тәрбиесінің негізі.Қазақ халқының бала тәрбиелеудегі ерекшеліктері: қыз және ұл тәрбиесі.</w:t>
      </w:r>
    </w:p>
    <w:p w:rsidR="00EA36DE" w:rsidRPr="00EA36DE" w:rsidRDefault="00EA36DE" w:rsidP="00EA36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14-тақырып. </w:t>
      </w:r>
      <w:r w:rsidRPr="00EA36DE">
        <w:rPr>
          <w:rFonts w:ascii="Times New Roman" w:hAnsi="Times New Roman" w:cs="Times New Roman"/>
          <w:sz w:val="28"/>
          <w:szCs w:val="28"/>
          <w:lang w:val="kk-KZ"/>
        </w:rPr>
        <w:t>Көпэтникалық және көпконфессиялық қоғамдағы рухани- адамгершіліктәрбие ерекшеліктері.Ұлттық құндылықтар рухани- адамгершілік тәрбиесінің құралы ретінде.</w:t>
      </w:r>
    </w:p>
    <w:p w:rsidR="00096EBE" w:rsidRDefault="00EA36DE" w:rsidP="00096EB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36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15-тақырып </w:t>
      </w:r>
      <w:r w:rsidRPr="00EA36DE">
        <w:rPr>
          <w:rFonts w:ascii="Times New Roman" w:hAnsi="Times New Roman" w:cs="Times New Roman"/>
          <w:sz w:val="28"/>
          <w:szCs w:val="28"/>
          <w:lang w:val="kk-KZ"/>
        </w:rPr>
        <w:t>Қазіргі балаларды рухани-адамгершілікке тәрбиелеудегі халық ауыз әдебиетінің рөлі.Оқушылардың рухани-адамгершілік тәрбиесінің қазіргі заманауи сипаты.</w:t>
      </w:r>
      <w:r w:rsidRPr="00EA36DE">
        <w:rPr>
          <w:rFonts w:ascii="Times New Roman" w:hAnsi="Times New Roman" w:cs="Times New Roman"/>
          <w:sz w:val="28"/>
          <w:szCs w:val="28"/>
          <w:lang w:val="kk-KZ"/>
        </w:rPr>
        <w:cr/>
      </w:r>
    </w:p>
    <w:p w:rsidR="00EA36DE" w:rsidRPr="00096EBE" w:rsidRDefault="00096EBE" w:rsidP="00096E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96EBE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 тізімі:</w:t>
      </w:r>
    </w:p>
    <w:p w:rsidR="00EA36DE" w:rsidRPr="00781E31" w:rsidRDefault="00EA36DE" w:rsidP="00781E31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781E3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Негізгі:</w:t>
      </w:r>
    </w:p>
    <w:p w:rsidR="00EA36DE" w:rsidRPr="00781E31" w:rsidRDefault="00EA36DE" w:rsidP="00781E31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781E3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1. Таубаева Ш.Т., Иманбаева С.Т., Берикханова А.Е. Педагогика: Оқулық.-Алматы: ОНОН.2017ж.-340б.</w:t>
      </w:r>
    </w:p>
    <w:p w:rsidR="00EA36DE" w:rsidRPr="00781E31" w:rsidRDefault="00EA36DE" w:rsidP="00781E31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781E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Pr="00781E3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Әбенбаев С.Ш. Тәрбие теориясы мен әдістемесі.Оқу құралы.–Алматы:Дарын,2004ж.   </w:t>
      </w:r>
    </w:p>
    <w:p w:rsidR="00EA36DE" w:rsidRPr="00781E31" w:rsidRDefault="00EA36DE" w:rsidP="00781E31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781E31">
        <w:rPr>
          <w:rFonts w:ascii="Times New Roman" w:eastAsia="Calibri" w:hAnsi="Times New Roman" w:cs="Times New Roman"/>
          <w:sz w:val="28"/>
          <w:szCs w:val="28"/>
          <w:lang w:val="kk-KZ"/>
        </w:rPr>
        <w:t>3.Балтабаев М.Х. Концепция духовно-нравственного воспитания учащихся в системе неперерывного образования. –Алматы, 2002г.,27стр.</w:t>
      </w:r>
    </w:p>
    <w:p w:rsidR="00EA36DE" w:rsidRPr="00781E31" w:rsidRDefault="00EA36DE" w:rsidP="00781E31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781E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o-KR"/>
        </w:rPr>
        <w:t>4.Дүйсенбаев  А.К. Тәрбие  теориясы мен әдістемесі: Оқулық.-Алматы  2014-221 б.</w:t>
      </w:r>
    </w:p>
    <w:p w:rsidR="00EA36DE" w:rsidRPr="00781E31" w:rsidRDefault="00EA36DE" w:rsidP="00781E3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81E31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5.Табылдиев Ә.Т. Ұлттық тәрбие иірімдері. – А., Қазақ ұлттық университеті, 2001ж.</w:t>
      </w:r>
    </w:p>
    <w:p w:rsidR="00EA36DE" w:rsidRPr="00781E31" w:rsidRDefault="00EA36DE" w:rsidP="00781E31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781E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6.Майғаранова Ш., Мұратханова Р. Адамзаттың рухани мұрасы. – Алматы, «Бөбек», 2014.-130 б.</w:t>
      </w:r>
    </w:p>
    <w:p w:rsidR="00EA36DE" w:rsidRPr="00781E31" w:rsidRDefault="00EA36DE" w:rsidP="00781E31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781E3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Қосымша:</w:t>
      </w:r>
    </w:p>
    <w:p w:rsidR="00EA36DE" w:rsidRPr="00781E31" w:rsidRDefault="00EA36DE" w:rsidP="00781E31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781E3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1.  ҚР Білім беру тұжырымдамасы  // Егемен Қазақстан 26.12.09.</w:t>
      </w:r>
    </w:p>
    <w:p w:rsidR="00EA36DE" w:rsidRPr="00781E31" w:rsidRDefault="00EA36DE" w:rsidP="00781E31">
      <w:pPr>
        <w:spacing w:after="0"/>
        <w:rPr>
          <w:rFonts w:ascii="Times New Roman" w:eastAsiaTheme="minorEastAsia" w:hAnsi="Times New Roman" w:cs="Times New Roman"/>
          <w:noProof/>
          <w:spacing w:val="-18"/>
          <w:sz w:val="28"/>
          <w:szCs w:val="28"/>
          <w:lang w:val="kk-KZ" w:eastAsia="ru-RU"/>
        </w:rPr>
      </w:pPr>
      <w:r w:rsidRPr="00781E3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2. </w:t>
      </w:r>
      <w:r w:rsidRPr="00781E31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Таубаева Ш.Т. Педагогика әдіснамасы. Алматы: ҚУ, 2014ж.</w:t>
      </w:r>
    </w:p>
    <w:p w:rsidR="00BA2D9A" w:rsidRPr="00EA36DE" w:rsidRDefault="00EA36DE" w:rsidP="00096EB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81E3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3. Қазақстан Республикасының Мемлекеттік Жалпыға міндетті білім беру стандарты. Астана, 2012</w:t>
      </w:r>
    </w:p>
    <w:sectPr w:rsidR="00BA2D9A" w:rsidRPr="00EA36DE" w:rsidSect="00326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1FF8"/>
    <w:rsid w:val="00096EBE"/>
    <w:rsid w:val="00164D78"/>
    <w:rsid w:val="003263B9"/>
    <w:rsid w:val="00781E31"/>
    <w:rsid w:val="00B11FF8"/>
    <w:rsid w:val="00BA2D9A"/>
    <w:rsid w:val="00C36630"/>
    <w:rsid w:val="00EA3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2023-09-20T13:28:00Z</dcterms:created>
  <dcterms:modified xsi:type="dcterms:W3CDTF">2023-09-20T13:28:00Z</dcterms:modified>
</cp:coreProperties>
</file>